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31C" w:rsidRDefault="003F731C" w:rsidP="003F731C">
      <w:pPr>
        <w:pStyle w:val="Title"/>
      </w:pPr>
      <w:r>
        <w:t>Gene-Sys Screenshots (</w:t>
      </w:r>
      <w:r w:rsidR="000712CA">
        <w:t xml:space="preserve">Core </w:t>
      </w:r>
      <w:r w:rsidR="007D327F">
        <w:t xml:space="preserve">Production </w:t>
      </w:r>
      <w:bookmarkStart w:id="0" w:name="_GoBack"/>
      <w:bookmarkEnd w:id="0"/>
      <w:r w:rsidR="000712CA">
        <w:t>Screens</w:t>
      </w:r>
      <w:r>
        <w:t>)</w:t>
      </w:r>
    </w:p>
    <w:p w:rsidR="003F731C" w:rsidRDefault="003F731C" w:rsidP="003F731C">
      <w:pPr>
        <w:pStyle w:val="Heading1"/>
      </w:pPr>
      <w:r>
        <w:t>Cascading Selection Sets</w:t>
      </w:r>
    </w:p>
    <w:p w:rsidR="000712CA" w:rsidRDefault="000712CA" w:rsidP="003F731C">
      <w:r>
        <w:t>The “Exclusions” tab is used to define what records are to be excluded fr</w:t>
      </w:r>
      <w:r w:rsidR="00E64DBA">
        <w:t xml:space="preserve">om this Order (they can be </w:t>
      </w:r>
      <w:r>
        <w:t>Previous Orders, Suppression File Uploads</w:t>
      </w:r>
      <w:r w:rsidR="00E64DBA">
        <w:t xml:space="preserve"> from the C</w:t>
      </w:r>
      <w:r>
        <w:t>lient</w:t>
      </w:r>
      <w:r w:rsidR="00E64DBA">
        <w:t xml:space="preserve"> which</w:t>
      </w:r>
      <w:r>
        <w:t xml:space="preserve"> </w:t>
      </w:r>
      <w:r w:rsidR="00E64DBA">
        <w:t xml:space="preserve">can also be </w:t>
      </w:r>
      <w:r>
        <w:t>cross Client – should we EVER need to).</w:t>
      </w:r>
      <w:r w:rsidR="00E64DBA">
        <w:t xml:space="preserve">  Suppression Uploads can be done via telephone number, postcode, region or prefix and email address.</w:t>
      </w:r>
    </w:p>
    <w:p w:rsidR="003F731C" w:rsidRDefault="003F731C" w:rsidP="003F731C">
      <w:r>
        <w:t xml:space="preserve">Sets can be dragged above and/or below so as to re-order easily – good </w:t>
      </w:r>
      <w:r w:rsidR="00E64DBA">
        <w:t>for cascading s</w:t>
      </w:r>
      <w:r>
        <w:t>elections / prioritising which Set to include 1</w:t>
      </w:r>
      <w:r w:rsidRPr="003F731C">
        <w:rPr>
          <w:vertAlign w:val="superscript"/>
        </w:rPr>
        <w:t>st</w:t>
      </w:r>
      <w:proofErr w:type="gramStart"/>
      <w:r w:rsidR="00E64DBA">
        <w:rPr>
          <w:vertAlign w:val="superscript"/>
        </w:rPr>
        <w:t>,</w:t>
      </w:r>
      <w:r w:rsidR="00E64DBA">
        <w:t>,</w:t>
      </w:r>
      <w:proofErr w:type="gramEnd"/>
      <w:r w:rsidR="00E64DBA">
        <w:t xml:space="preserve"> next, l</w:t>
      </w:r>
      <w:r w:rsidR="00E64DBA" w:rsidRPr="00E64DBA">
        <w:t>ast</w:t>
      </w:r>
      <w:r>
        <w:t>).</w:t>
      </w:r>
    </w:p>
    <w:p w:rsidR="003F731C" w:rsidRPr="003F731C" w:rsidRDefault="003F731C" w:rsidP="003F731C">
      <w:r>
        <w:t>Any S</w:t>
      </w:r>
      <w:r w:rsidR="00E64DBA">
        <w:t>et can be saved</w:t>
      </w:r>
      <w:r>
        <w:t xml:space="preserve"> as a “Template” so as to be re-useable – these </w:t>
      </w:r>
      <w:r w:rsidR="00E64DBA">
        <w:t>can then be</w:t>
      </w:r>
      <w:r>
        <w:t xml:space="preserve"> </w:t>
      </w:r>
      <w:r w:rsidR="00E64DBA">
        <w:t>inserted into any Order by click</w:t>
      </w:r>
      <w:r>
        <w:t xml:space="preserve">ing </w:t>
      </w:r>
      <w:r w:rsidR="00E64DBA">
        <w:t>t</w:t>
      </w:r>
      <w:r>
        <w:t>he “Templates” button.</w:t>
      </w:r>
    </w:p>
    <w:p w:rsidR="007126AB" w:rsidRDefault="00105BA8">
      <w:r>
        <w:rPr>
          <w:noProof/>
          <w:lang w:eastAsia="en-GB"/>
        </w:rPr>
        <w:drawing>
          <wp:inline distT="0" distB="0" distL="0" distR="0">
            <wp:extent cx="8863330" cy="4060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cading_Selection_Set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A8" w:rsidRDefault="003F731C" w:rsidP="003F731C">
      <w:pPr>
        <w:pStyle w:val="Heading1"/>
      </w:pPr>
      <w:r>
        <w:lastRenderedPageBreak/>
        <w:t>Edit a Selection Set</w:t>
      </w:r>
    </w:p>
    <w:p w:rsidR="003F731C" w:rsidRDefault="003F731C" w:rsidP="003F731C">
      <w:r>
        <w:t>By dragging each Criteria row either by its “body” or it’s “tail”, they can be nested up to 20 levels deep (like that will ever need to happen!)</w:t>
      </w:r>
    </w:p>
    <w:p w:rsidR="003F731C" w:rsidRDefault="003F731C" w:rsidP="003F731C">
      <w:r>
        <w:t xml:space="preserve">Perfect for </w:t>
      </w:r>
      <w:r w:rsidRPr="00E64DBA">
        <w:rPr>
          <w:rFonts w:ascii="Courier New" w:hAnsi="Courier New" w:cs="Courier New"/>
          <w:color w:val="0070C0"/>
        </w:rPr>
        <w:t>(((A and B) or (C and D)) and (E or F))</w:t>
      </w:r>
      <w:r w:rsidRPr="00E64DBA">
        <w:rPr>
          <w:color w:val="0070C0"/>
        </w:rPr>
        <w:t xml:space="preserve"> </w:t>
      </w:r>
      <w:r>
        <w:t>BODMAS type logic.</w:t>
      </w:r>
    </w:p>
    <w:p w:rsidR="003F731C" w:rsidRPr="003F731C" w:rsidRDefault="007F402A" w:rsidP="003F731C">
      <w:r>
        <w:t>ALL form</w:t>
      </w:r>
      <w:r w:rsidR="003F731C">
        <w:t xml:space="preserve"> buttons flash yellow when data has changed to warn the user to save the current setup.</w:t>
      </w:r>
    </w:p>
    <w:p w:rsidR="00105BA8" w:rsidRDefault="007F402A">
      <w:r>
        <w:rPr>
          <w:noProof/>
          <w:lang w:eastAsia="en-GB"/>
        </w:rPr>
        <w:drawing>
          <wp:inline distT="0" distB="0" distL="0" distR="0">
            <wp:extent cx="8863330" cy="37122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_Selection_Se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A8" w:rsidRDefault="00105BA8"/>
    <w:p w:rsidR="003F731C" w:rsidRDefault="003F731C"/>
    <w:p w:rsidR="003F731C" w:rsidRDefault="003F731C"/>
    <w:p w:rsidR="003F731C" w:rsidRDefault="003F731C"/>
    <w:p w:rsidR="003F731C" w:rsidRDefault="003F731C"/>
    <w:p w:rsidR="003F731C" w:rsidRDefault="003F731C"/>
    <w:p w:rsidR="003F731C" w:rsidRDefault="003F731C"/>
    <w:p w:rsidR="003F731C" w:rsidRDefault="007F402A" w:rsidP="003F731C">
      <w:pPr>
        <w:pStyle w:val="Heading1"/>
      </w:pPr>
      <w:r>
        <w:lastRenderedPageBreak/>
        <w:t>Edit Criteria</w:t>
      </w:r>
    </w:p>
    <w:p w:rsidR="007F402A" w:rsidRDefault="007F402A" w:rsidP="007F402A">
      <w:r>
        <w:t>Individual Criteria ca</w:t>
      </w:r>
      <w:r w:rsidR="00E64DBA">
        <w:t>n be selected from Demographic I</w:t>
      </w:r>
      <w:r>
        <w:t>nfo or specific Survey Questions</w:t>
      </w:r>
      <w:r w:rsidR="0092763E">
        <w:t>’</w:t>
      </w:r>
      <w:r>
        <w:t xml:space="preserve"> data.</w:t>
      </w:r>
    </w:p>
    <w:p w:rsidR="007F402A" w:rsidRDefault="007F402A" w:rsidP="007F402A">
      <w:r>
        <w:t>The ability to sell First Usage, Second Usage and historic List Data is possible</w:t>
      </w:r>
      <w:r w:rsidR="00E64DBA">
        <w:t xml:space="preserve"> at relatively priced values</w:t>
      </w:r>
      <w:r>
        <w:t>.</w:t>
      </w:r>
    </w:p>
    <w:p w:rsidR="00A71AE3" w:rsidRPr="007F402A" w:rsidRDefault="00A71AE3" w:rsidP="007F402A">
      <w:r>
        <w:t>The ability to select specific values or just whether the field is populated (or not) is available (see “Survey Data” in screenshot).</w:t>
      </w:r>
    </w:p>
    <w:p w:rsidR="00105BA8" w:rsidRDefault="00105BA8">
      <w:r>
        <w:rPr>
          <w:noProof/>
          <w:lang w:eastAsia="en-GB"/>
        </w:rPr>
        <w:drawing>
          <wp:inline distT="0" distB="0" distL="0" distR="0">
            <wp:extent cx="8863330" cy="37090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_Set_Criter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A8" w:rsidRDefault="00105BA8"/>
    <w:p w:rsidR="007F402A" w:rsidRDefault="007F402A"/>
    <w:p w:rsidR="007F402A" w:rsidRDefault="007F402A"/>
    <w:p w:rsidR="007F402A" w:rsidRDefault="007F402A"/>
    <w:p w:rsidR="007F402A" w:rsidRDefault="007F402A"/>
    <w:p w:rsidR="007F402A" w:rsidRDefault="007F402A"/>
    <w:p w:rsidR="007F402A" w:rsidRDefault="007F402A"/>
    <w:p w:rsidR="007F402A" w:rsidRDefault="007F402A" w:rsidP="007F402A">
      <w:pPr>
        <w:pStyle w:val="Heading1"/>
      </w:pPr>
      <w:r>
        <w:lastRenderedPageBreak/>
        <w:t>Build / Count</w:t>
      </w:r>
    </w:p>
    <w:p w:rsidR="007F402A" w:rsidRDefault="007F402A" w:rsidP="007F402A">
      <w:r>
        <w:t>This is used to do a quick check on whether the Selection Sets’ Criteria can actually be fulfilled – without going to the effor</w:t>
      </w:r>
      <w:r w:rsidR="000712CA">
        <w:t>t of actually producing possibly huge data lists and it then fail due to lack of records</w:t>
      </w:r>
      <w:r>
        <w:t>.</w:t>
      </w:r>
    </w:p>
    <w:p w:rsidR="007F402A" w:rsidRPr="007F402A" w:rsidRDefault="007F402A" w:rsidP="007F402A">
      <w:r>
        <w:t>As can be seen, set 3 yields 0 records, but Set 1 can fulfil the Order anyway, so we can continue</w:t>
      </w:r>
      <w:r w:rsidR="000712CA">
        <w:t xml:space="preserve"> with the Order as is</w:t>
      </w:r>
      <w:r>
        <w:t>.</w:t>
      </w:r>
    </w:p>
    <w:p w:rsidR="00105BA8" w:rsidRDefault="00105BA8">
      <w:r>
        <w:rPr>
          <w:noProof/>
          <w:lang w:eastAsia="en-GB"/>
        </w:rPr>
        <w:drawing>
          <wp:inline distT="0" distB="0" distL="0" distR="0">
            <wp:extent cx="886333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_Count_Che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A8" w:rsidRDefault="00105BA8"/>
    <w:p w:rsidR="000712CA" w:rsidRDefault="000712CA"/>
    <w:p w:rsidR="000712CA" w:rsidRDefault="000712CA"/>
    <w:p w:rsidR="000712CA" w:rsidRDefault="000712CA"/>
    <w:p w:rsidR="000712CA" w:rsidRDefault="000712CA" w:rsidP="000712CA">
      <w:pPr>
        <w:pStyle w:val="Heading1"/>
      </w:pPr>
      <w:r>
        <w:lastRenderedPageBreak/>
        <w:t>Build Order / Sense Check the “Output Format”</w:t>
      </w:r>
    </w:p>
    <w:p w:rsidR="000712CA" w:rsidRDefault="000712CA" w:rsidP="000712CA">
      <w:r>
        <w:t xml:space="preserve">The “Output Format” tab is a very basic selection mechanism and not important here.  We generally use the same layout which is </w:t>
      </w:r>
      <w:proofErr w:type="spellStart"/>
      <w:r>
        <w:t>Templated</w:t>
      </w:r>
      <w:proofErr w:type="spellEnd"/>
      <w:r>
        <w:t xml:space="preserve"> anyway</w:t>
      </w:r>
      <w:r w:rsidR="00DA11B4">
        <w:t xml:space="preserve"> and so rarely needs re-ordering or amending</w:t>
      </w:r>
      <w:r>
        <w:t>.</w:t>
      </w:r>
    </w:p>
    <w:p w:rsidR="00DA11B4" w:rsidRDefault="00DA11B4" w:rsidP="000712CA">
      <w:r>
        <w:t>All the tabs are loaded into their own areas (and only when needed)</w:t>
      </w:r>
      <w:proofErr w:type="gramStart"/>
      <w:r>
        <w:t>,  so</w:t>
      </w:r>
      <w:proofErr w:type="gramEnd"/>
      <w:r>
        <w:t xml:space="preserve"> navigating between each tab takes no additional effort from the server or browser – keeping production times as low as possible.</w:t>
      </w:r>
    </w:p>
    <w:p w:rsidR="000712CA" w:rsidRPr="000712CA" w:rsidRDefault="000712CA" w:rsidP="000712CA"/>
    <w:p w:rsidR="00105BA8" w:rsidRDefault="000712CA">
      <w:r>
        <w:rPr>
          <w:noProof/>
          <w:lang w:eastAsia="en-GB"/>
        </w:rPr>
        <w:drawing>
          <wp:inline distT="0" distB="0" distL="0" distR="0">
            <wp:extent cx="8863330" cy="36995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_Order_Pre_Expor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BA8" w:rsidSect="00E64DBA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D3AFB"/>
    <w:multiLevelType w:val="multilevel"/>
    <w:tmpl w:val="08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">
    <w:nsid w:val="5B2305D3"/>
    <w:multiLevelType w:val="hybridMultilevel"/>
    <w:tmpl w:val="C37613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AD1"/>
    <w:rsid w:val="00034572"/>
    <w:rsid w:val="000712CA"/>
    <w:rsid w:val="00105BA8"/>
    <w:rsid w:val="003F731C"/>
    <w:rsid w:val="004141FC"/>
    <w:rsid w:val="00421428"/>
    <w:rsid w:val="004E2EEC"/>
    <w:rsid w:val="0061647E"/>
    <w:rsid w:val="00632581"/>
    <w:rsid w:val="006821AA"/>
    <w:rsid w:val="007126AB"/>
    <w:rsid w:val="007D327F"/>
    <w:rsid w:val="007E2AD1"/>
    <w:rsid w:val="007F402A"/>
    <w:rsid w:val="0092763E"/>
    <w:rsid w:val="00A71AE3"/>
    <w:rsid w:val="00B6079F"/>
    <w:rsid w:val="00DA11B4"/>
    <w:rsid w:val="00E64DBA"/>
    <w:rsid w:val="00F3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731C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731C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731C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731C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731C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731C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731C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731C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731C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B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B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731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F73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73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73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73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73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731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731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731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731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F731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73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731C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731C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731C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731C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731C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731C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731C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731C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731C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B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B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731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F73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73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73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73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73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731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731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731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731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F731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73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Foster</dc:creator>
  <cp:keywords/>
  <dc:description/>
  <cp:lastModifiedBy>Andrew Foster</cp:lastModifiedBy>
  <cp:revision>7</cp:revision>
  <dcterms:created xsi:type="dcterms:W3CDTF">2013-07-23T14:19:00Z</dcterms:created>
  <dcterms:modified xsi:type="dcterms:W3CDTF">2013-07-23T15:15:00Z</dcterms:modified>
</cp:coreProperties>
</file>